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F3550">
      <w:pPr>
        <w:pStyle w:val="5"/>
        <w:widowControl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安全检查记录表</w:t>
      </w:r>
    </w:p>
    <w:p w14:paraId="3B4AD892">
      <w:pPr>
        <w:pStyle w:val="5"/>
        <w:widowControl/>
        <w:spacing w:beforeAutospacing="0" w:afterAutospacing="0"/>
        <w:jc w:val="both"/>
        <w:rPr>
          <w:rFonts w:ascii="楷体" w:hAnsi="楷体" w:eastAsia="楷体" w:cs="楷体"/>
          <w:sz w:val="30"/>
          <w:szCs w:val="30"/>
          <w:highlight w:val="none"/>
        </w:rPr>
      </w:pPr>
      <w:r>
        <w:rPr>
          <w:rFonts w:hint="eastAsia" w:ascii="楷体" w:hAnsi="楷体" w:eastAsia="楷体" w:cs="楷体"/>
          <w:sz w:val="30"/>
          <w:szCs w:val="30"/>
          <w:highlight w:val="none"/>
        </w:rPr>
        <w:t>责任部门：机关食堂管理部</w:t>
      </w:r>
    </w:p>
    <w:tbl>
      <w:tblPr>
        <w:tblStyle w:val="6"/>
        <w:tblW w:w="49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9"/>
        <w:gridCol w:w="1296"/>
        <w:gridCol w:w="2147"/>
        <w:gridCol w:w="1700"/>
        <w:gridCol w:w="1808"/>
        <w:gridCol w:w="1180"/>
        <w:gridCol w:w="1298"/>
        <w:gridCol w:w="1216"/>
        <w:gridCol w:w="900"/>
        <w:gridCol w:w="1214"/>
      </w:tblGrid>
      <w:tr w14:paraId="5F57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48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AC14E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检查项目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52F93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检查内容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267DAC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判定标准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F67FF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存在问题描述</w:t>
            </w: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9BBF2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整改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要求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DE4AD0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整改完成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4465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复查结果</w:t>
            </w:r>
          </w:p>
          <w:p w14:paraId="6F27582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描述</w:t>
            </w: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271316">
            <w:pPr>
              <w:widowControl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考核扣分备注</w:t>
            </w: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FC673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责任 单位</w:t>
            </w: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2D8B8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下一步</w:t>
            </w:r>
          </w:p>
          <w:p w14:paraId="3B4EBF7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措施</w:t>
            </w:r>
          </w:p>
        </w:tc>
      </w:tr>
      <w:tr w14:paraId="608E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343F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消防安全</w:t>
            </w:r>
          </w:p>
          <w:p w14:paraId="4C3BAE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（40分）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A6730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灭火器、消火栓、应急照明、疏散指示</w:t>
            </w:r>
          </w:p>
          <w:p w14:paraId="43FD4287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97F8E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灭火器压力绿区，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每月检查一次，记录留存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；消火栓水压正常，配件齐全</w:t>
            </w:r>
          </w:p>
          <w:p w14:paraId="49198F74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85686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F091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失效器材3日内更换；</w:t>
            </w:r>
          </w:p>
          <w:p w14:paraId="2385897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缺失配件24小时补齐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76A831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377436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1959EE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8666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A51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1BCE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866A9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D02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消防通道、安全出口、楼梯间</w:t>
            </w:r>
          </w:p>
          <w:p w14:paraId="6B74D2E8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A98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消防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通道无杂物堆放、无锁闭；</w:t>
            </w:r>
          </w:p>
          <w:p w14:paraId="79C40EF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每日巡查畅通</w:t>
            </w:r>
          </w:p>
          <w:p w14:paraId="09D8C87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C0DE60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18C1AC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当日清空堵塞杂物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D89B4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DB620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CE248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635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640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2F03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4" w:hRule="atLeast"/>
        </w:trPr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A5BCE7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2DC3D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用电、用气规范管理</w:t>
            </w:r>
          </w:p>
          <w:p w14:paraId="1CFDA1BF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6F67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无私拉乱接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电线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、无大功率违规电器；线路每月巡检</w:t>
            </w:r>
          </w:p>
          <w:p w14:paraId="098BD3B1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E44FFF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B050C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违规线路2日内拆除，每月开展电路巡检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5A8C7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598C21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4A638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C0A6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FEA4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74D4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3AEEC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269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燃气管道、阀门、泄漏报警器、油烟管道</w:t>
            </w:r>
          </w:p>
          <w:p w14:paraId="7F24112B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83AD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燃气设备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每季度检查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；油烟管道每3个月清洗1次，留存清洗记录</w:t>
            </w:r>
          </w:p>
          <w:p w14:paraId="38B3D20B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76C20E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04086F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泄漏隐患立即停用检修；超期管道7日内更换；逾期未清洗1周内完成清洗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CC9EE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A05BF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A58F4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D844D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71D9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6BBC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28D2E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建筑及</w:t>
            </w:r>
          </w:p>
          <w:p w14:paraId="6A0327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设施安全</w:t>
            </w:r>
          </w:p>
          <w:p w14:paraId="05BDB4D7"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5D90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楼宇外墙、门窗、护栏、屋面结构</w:t>
            </w:r>
          </w:p>
          <w:p w14:paraId="377E7FDD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E93BB4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无开裂、脱落、渗漏；每季度全覆盖巡检1次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D52F38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D3F2D6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轻微渗漏7日内修补；脱落风险点位立即围挡，15日内维修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DD496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CDBDA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5C43F2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B2880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AB4D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4B88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98A9C9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AB310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电梯、中央空调</w:t>
            </w:r>
          </w:p>
          <w:p w14:paraId="42541140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8D33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电梯每月维保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，</w:t>
            </w:r>
          </w:p>
          <w:p w14:paraId="74E713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设备维保记录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100</w:t>
            </w:r>
          </w:p>
          <w:p w14:paraId="6B644821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%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留存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D233F0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A63AD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过期维保3日内联系维保单位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A3B3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D2190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30E08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8B46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BEB3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2609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346E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highlight w:val="none"/>
              </w:rPr>
              <w:t>食品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安全</w:t>
            </w:r>
          </w:p>
          <w:p w14:paraId="03FADB40"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（25分）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4EA4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食材采购、索证索票、供应商资质</w:t>
            </w:r>
          </w:p>
          <w:p w14:paraId="7879F386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D16B4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所有食材留存合格证、检疫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证明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D273D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B37DA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缺失票据2日内补齐，不合格供应商1周内更换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66ED63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30912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610CEA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2479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74F9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3FED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177D3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15AF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食材分区储存、生熟分离</w:t>
            </w:r>
          </w:p>
          <w:p w14:paraId="5414D0A7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D4A04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生熟容器严格分开，冷藏≤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8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℃、冷冻≤-18℃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B3EB69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C441E6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混放食材当日分类，温控异常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及时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检修制冷设备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124BC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C6410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4721E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4D0ED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170E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716E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FC8738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A8E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餐具消毒、食品留样</w:t>
            </w:r>
          </w:p>
          <w:p w14:paraId="5E21CE34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5E253E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执行一洗二冲三消毒四保洁；每餐留样≥125g、留存48小时，台账每日登记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94905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AB31E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无留样当日补齐台账，消毒设备故障3日内维修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C090C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6F387C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2C1C43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0D8A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5BAF3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578A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42DBA8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987F6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食堂从业人员健康管理</w:t>
            </w:r>
          </w:p>
          <w:p w14:paraId="750E908F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C19A32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全员持有效健康证（有效期1年），每日岗前晨检登记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53816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D5C8B6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无证人员立即离岗，3日内完成体检办证，完善晨检登记本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C5989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C3A16B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00EF5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BD5FD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6265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37B96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0CF7ED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AAC4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从业人员操作卫生</w:t>
            </w:r>
          </w:p>
          <w:p w14:paraId="415775BF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F43EBA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在岗必穿工服、口罩、发帽，不留长指甲、不佩戴首饰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4B55F3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F2F70E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当日配齐防护用品，每日班前开展卫生提醒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6C021B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05A1B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48754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348A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2F45E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2C48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15F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防台防汛</w:t>
            </w:r>
          </w:p>
          <w:p w14:paraId="440D346A"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8665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屋面、排水沟、雨水井、地下车库排水</w:t>
            </w:r>
          </w:p>
          <w:p w14:paraId="5DCE6A99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780C9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highlight w:val="none"/>
              </w:rPr>
              <w:t>四级预警分级巡查：蓝色Ⅳ级4小时巡查1次；黄色Ⅲ级及以上每2小时巡查；橙色Ⅱ级每1小时巡查；红色Ⅰ级半小时巡查；无淤积堵塞、排水通畅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44214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0141D7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堵塞点位24小时清淤，汛期建立每日排水巡查台账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81A82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EB206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FEC7D5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74F4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17499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6FBA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8A5B7">
            <w:pPr>
              <w:jc w:val="center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DE4E3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空调外机、外墙悬挂物</w:t>
            </w:r>
          </w:p>
          <w:p w14:paraId="3EF49906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C83DF4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台风季每月加固1次，无松动、锈蚀脱落风险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28EED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3D7D3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松动设备7日内加固，锈蚀严重15日内更换拆除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DEE19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016D77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88FCC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31207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5E8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5C46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9" w:hRule="atLeast"/>
        </w:trPr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2FE2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highlight w:val="none"/>
              </w:rPr>
              <w:t>高温防暑</w:t>
            </w:r>
          </w:p>
          <w:p w14:paraId="6738AF1E">
            <w:pPr>
              <w:widowControl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（15分）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AE114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通风降温设备</w:t>
            </w:r>
          </w:p>
          <w:p w14:paraId="77A94107">
            <w:pPr>
              <w:widowControl/>
              <w:jc w:val="left"/>
              <w:rPr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8C7E07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空调、风扇完好，每日开机巡检，故障24小时维修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B5EB5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08347E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故障设备24小时检修，临时配备风扇应急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074594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F24954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DB380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0208C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0AD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6EFD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E79A7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B5A0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一线人员防暑物资、作业管控</w:t>
            </w:r>
          </w:p>
          <w:p w14:paraId="0E776145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FA5B00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配齐藿香正气水、冰水</w:t>
            </w: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、凉茶等</w:t>
            </w: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；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ACC788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7E674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物资缺失当日采购到位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6F908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D0FF9A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CEBD8D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8EE7B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B0B3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  <w:tr w14:paraId="57422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C3DCE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451E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配电房、机房高温电气巡检</w:t>
            </w:r>
          </w:p>
          <w:p w14:paraId="77BB2AF1">
            <w:pPr>
              <w:widowControl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  <w:t>（5分）</w:t>
            </w:r>
          </w:p>
        </w:tc>
        <w:tc>
          <w:tcPr>
            <w:tcW w:w="7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6DE871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高温时段每日上、下午各巡检1次，线路无发热过载</w:t>
            </w:r>
          </w:p>
        </w:tc>
        <w:tc>
          <w:tcPr>
            <w:tcW w:w="6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1EA6A2">
            <w:pPr>
              <w:jc w:val="left"/>
              <w:rPr>
                <w:rFonts w:ascii="宋体"/>
                <w:sz w:val="24"/>
                <w:highlight w:val="none"/>
              </w:rPr>
            </w:pPr>
          </w:p>
        </w:tc>
        <w:tc>
          <w:tcPr>
            <w:tcW w:w="63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FD7126">
            <w:pPr>
              <w:widowControl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highlight w:val="none"/>
              </w:rPr>
              <w:t>发热线路立即断电，3日内更换老化线缆，固定每日巡检记录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F4316A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999A0F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43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45066">
            <w:pPr>
              <w:widowControl/>
              <w:jc w:val="left"/>
              <w:rPr>
                <w:highlight w:val="none"/>
              </w:rPr>
            </w:pPr>
          </w:p>
        </w:tc>
        <w:tc>
          <w:tcPr>
            <w:tcW w:w="31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E443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C802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highlight w:val="none"/>
              </w:rPr>
            </w:pPr>
          </w:p>
        </w:tc>
      </w:tr>
    </w:tbl>
    <w:p w14:paraId="3E64C0CD">
      <w:pPr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br w:type="page"/>
      </w:r>
    </w:p>
    <w:p w14:paraId="3A9CC65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安全检查记录表</w:t>
      </w:r>
    </w:p>
    <w:p w14:paraId="00F17F9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楷体" w:hAnsi="楷体" w:eastAsia="楷体" w:cs="楷体"/>
          <w:sz w:val="30"/>
          <w:szCs w:val="3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highlight w:val="none"/>
          <w:lang w:val="en-US" w:eastAsia="zh-CN"/>
        </w:rPr>
        <w:t>责任部门：资产物业管理部</w:t>
      </w:r>
    </w:p>
    <w:tbl>
      <w:tblPr>
        <w:tblStyle w:val="6"/>
        <w:tblW w:w="49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0"/>
        <w:gridCol w:w="1296"/>
        <w:gridCol w:w="2266"/>
        <w:gridCol w:w="1932"/>
        <w:gridCol w:w="1454"/>
        <w:gridCol w:w="1180"/>
        <w:gridCol w:w="1298"/>
        <w:gridCol w:w="1148"/>
        <w:gridCol w:w="967"/>
        <w:gridCol w:w="1215"/>
      </w:tblGrid>
      <w:tr w14:paraId="3949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48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0BFA2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检查项目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1B49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检查内容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362CB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判定标准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33514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存在问题描述</w:t>
            </w: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0084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整改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要求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FB55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整改完成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情况</w:t>
            </w: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827D3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复查结果</w:t>
            </w:r>
          </w:p>
          <w:p w14:paraId="0689FE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描述</w:t>
            </w: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5DAB9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考核扣分备注</w:t>
            </w: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6ABA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责任 单位</w:t>
            </w: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F9D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下一步</w:t>
            </w:r>
          </w:p>
          <w:p w14:paraId="2F42D4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措施</w:t>
            </w:r>
          </w:p>
        </w:tc>
      </w:tr>
      <w:tr w14:paraId="786B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23E9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消防安全</w:t>
            </w:r>
          </w:p>
          <w:p w14:paraId="688B60C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（30分）</w:t>
            </w:r>
          </w:p>
          <w:p w14:paraId="2090417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0250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灭火器、消火栓、烟感、应急照明、疏散指示</w:t>
            </w:r>
          </w:p>
          <w:p w14:paraId="6E861F7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56D81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灭火器压力绿区，每年1次专业检测；消火栓水压正常，配件齐全；烟感、应急灯每半年测试1次；缺1项不合格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EF99B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1F52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失效器材3日内更换；</w:t>
            </w:r>
          </w:p>
          <w:p w14:paraId="76ECA1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缺失配件24小时补齐；</w:t>
            </w:r>
          </w:p>
          <w:p w14:paraId="2BB3A4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每年固定开展设备测试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E7B5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A1E39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BD171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4FEC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A2AE8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89F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BDD7BA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2FBA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消防通道、安全出口、楼梯间</w:t>
            </w:r>
          </w:p>
          <w:p w14:paraId="7453BC7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D2F02A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通道净宽≥1.2米，无任何杂物堆放、无锁闭；每日巡查畅通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3D3DAD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19C5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当日清空堵塞杂物，加装常态化巡查台账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70D34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B54D7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165AC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0C279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82DA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EF00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2396C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D3296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用电、用气规范管理</w:t>
            </w:r>
          </w:p>
          <w:p w14:paraId="43C53CC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14FD2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无私拉乱接、无大功率违规电器；线路每月巡检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8D9895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0A8DF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违规线路2日内拆除，增设专用供电插座，每月开展电路巡检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A22C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E52CC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E128A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51D24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7E1C7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649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60B9E2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9BC7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电动自行车停放充电</w:t>
            </w:r>
          </w:p>
          <w:p w14:paraId="07A5F08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32C94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仅指定区域停放充电，楼道、室内零停放、零飞线充电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E9F7DE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6B509A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当日清理楼道车辆，张贴警示标识，安排安保每2小时巡查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9601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BC9F3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31E7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70D31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81DD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9B8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DF11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建筑及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设施安全</w:t>
            </w:r>
          </w:p>
          <w:p w14:paraId="4B52B19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（20分）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CF393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楼宇外墙、门窗、护栏、屋面结构</w:t>
            </w:r>
          </w:p>
          <w:p w14:paraId="6269AD9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F55C6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无开裂、脱落、渗漏；每季度全覆盖巡检1次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E5CFCA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1A2A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轻微渗漏7日内修补；脱落风险点位立即围挡，15日内维修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B6CE9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7FB10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B0A96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06D7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9AA08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EFE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BFC1C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13533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电梯、强弱电、中央空调、给排水</w:t>
            </w:r>
          </w:p>
          <w:p w14:paraId="4DB27F2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8CBE6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电梯每月维保；电井每季度清理；设备维保记录100%留存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96439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AF3F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过期维保3日内联系维保单位；电井杂物2日内清理完毕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1FDF0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9BF8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A9D8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92FB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1FB85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AA4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032230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8EB4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强弱电井、管道井防火封堵</w:t>
            </w:r>
          </w:p>
          <w:p w14:paraId="70F895A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669E0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封堵完整，井内无堆积杂物，每月检查1次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F25596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0D3A2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破损封堵5日内修复，当日清理井内杂物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2D3FA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26F0F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C8E1D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4D086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01EE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2C8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CBF530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D6720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动火、高空、零星维修作业</w:t>
            </w:r>
          </w:p>
          <w:p w14:paraId="25A5A0A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AB779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作业前必须审批，现场配灭火器材、专人全程监护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F184B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FC4644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未审批作业立即停工，完善审批流程，作业前配齐防护器材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2D5D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EC39C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900D5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3AE47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AB73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40F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C11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防台防汛</w:t>
            </w:r>
          </w:p>
          <w:p w14:paraId="59B759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（35分）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2D845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屋面、排水沟、雨水井、地下车库排水</w:t>
            </w:r>
          </w:p>
          <w:p w14:paraId="1641B01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9674E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四级预警分级巡查：蓝色Ⅳ级4小时巡查1次；黄色Ⅲ级及以上每2小时巡查；橙色Ⅱ级每1小时巡查；红色Ⅰ级半小时巡查；无淤积堵塞、排水通畅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BA2D7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A5460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堵塞点位24小时清淤，汛期建立每日排水巡查台账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D9098D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E976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4950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53745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D8EA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1AD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709BF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D6D8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防汛物资储备</w:t>
            </w:r>
          </w:p>
          <w:p w14:paraId="7F43128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10B9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沙袋≥50袋、抽水泵2台、照明、雨衣胶鞋足额，每月盘点1次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B3A5CF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5BB7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物资缺失3日内补齐，完善月度盘点记录表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123B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AFC6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78DC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64EA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81669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F9B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C799A4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166FA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户外广告牌、空调外机、外墙悬挂物</w:t>
            </w:r>
          </w:p>
          <w:p w14:paraId="1741BEA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CFD65D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台风季每月加固1次，无松动、锈蚀脱落风险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957082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BE89F4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松动设备7日内加固，锈蚀严重15日内更换拆除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7F449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BB39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DD629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1A6D8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ED632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947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BB8CEC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83FA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地下室、低洼区域防汛设防</w:t>
            </w:r>
          </w:p>
          <w:p w14:paraId="388AA18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413B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挡水板、排水泵常备，暴雨预警安排专人2小时巡查一次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14631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46123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缺失防护物资3日内配齐，落实预警巡查排班表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2865D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87AA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B7D48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D1D8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CD99A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BF5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3A8A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高温防暑</w:t>
            </w:r>
          </w:p>
          <w:p w14:paraId="2C9E30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（15分）</w:t>
            </w: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D1834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办公区、岗亭通风降温设备</w:t>
            </w:r>
          </w:p>
          <w:p w14:paraId="37711B2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DEF5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空调、风扇完好，每日开机巡检，故障24小时维修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2AED4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76CF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故障设备24小时检修，临时配备风扇应急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D3DC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63F19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4714B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08861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88FC5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AE8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DF6299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1CD27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一线人员防暑物资、作业管控</w:t>
            </w:r>
          </w:p>
          <w:p w14:paraId="66D83D6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EED9F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配齐藿香正气水、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凉茶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；11:00-15:00禁止露天作业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096BE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641BC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物资缺失当日采购到位，调整室外作业排班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DE22D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8BFB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6539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E6BB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9BA22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015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8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4A305F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5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1525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配电房、机房高温电气巡检</w:t>
            </w:r>
          </w:p>
          <w:p w14:paraId="314C4EA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E552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高温时段每日上、下午各巡检1次，线路无发热过载</w:t>
            </w:r>
          </w:p>
        </w:tc>
        <w:tc>
          <w:tcPr>
            <w:tcW w:w="68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18FB4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5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79A0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发热线路立即断电，3日内更换老化线缆，固定每日巡检记录</w:t>
            </w:r>
          </w:p>
        </w:tc>
        <w:tc>
          <w:tcPr>
            <w:tcW w:w="41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A4B06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5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C5296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0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95E7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34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73E5D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4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FD19B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19B4CDDE">
      <w:pP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br w:type="page"/>
      </w:r>
    </w:p>
    <w:p w14:paraId="2F489ACE">
      <w:pPr>
        <w:pStyle w:val="5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安全检查记录表</w:t>
      </w:r>
    </w:p>
    <w:p w14:paraId="7BB49A5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楷体" w:hAnsi="楷体" w:eastAsia="楷体" w:cs="楷体"/>
          <w:sz w:val="30"/>
          <w:szCs w:val="3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highlight w:val="none"/>
          <w:lang w:val="en-US" w:eastAsia="zh-CN"/>
        </w:rPr>
        <w:t>责任部门：省直车务公司</w:t>
      </w:r>
    </w:p>
    <w:tbl>
      <w:tblPr>
        <w:tblStyle w:val="6"/>
        <w:tblW w:w="51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1"/>
        <w:gridCol w:w="1359"/>
        <w:gridCol w:w="2361"/>
        <w:gridCol w:w="1802"/>
        <w:gridCol w:w="1904"/>
        <w:gridCol w:w="1291"/>
        <w:gridCol w:w="1393"/>
        <w:gridCol w:w="1301"/>
        <w:gridCol w:w="870"/>
        <w:gridCol w:w="990"/>
      </w:tblGrid>
      <w:tr w14:paraId="4592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47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38644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bookmarkStart w:id="0" w:name="OLE_LINK1"/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检查项目</w:t>
            </w: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AA539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检查内容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13D6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判定标准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78F5D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存在问题描述</w:t>
            </w: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85331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整改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要求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9939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整改完成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情况</w:t>
            </w: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E7D1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复查结果</w:t>
            </w:r>
          </w:p>
          <w:p w14:paraId="359AF2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描述</w:t>
            </w: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AF428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考核扣分备注</w:t>
            </w: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5B8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责任单位</w:t>
            </w: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8D55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下一步安排</w:t>
            </w:r>
          </w:p>
        </w:tc>
      </w:tr>
      <w:tr w14:paraId="2ED7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3" w:hRule="atLeast"/>
        </w:trPr>
        <w:tc>
          <w:tcPr>
            <w:tcW w:w="471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CCE08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消防安全</w:t>
            </w:r>
          </w:p>
          <w:p w14:paraId="00F6DAC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（40分）</w:t>
            </w: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66014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灭火器、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消防柜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、应急照明、疏散指示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E402F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灭火器压力绿区，每年1次专业检测；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消防柜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配件齐全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，定期盘点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；应急灯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每半年测试1次（常亮）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1C1AB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AD7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失效器材3日内更换；缺失配件24小时补齐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38A92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FB744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737E4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BC985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74D77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D1F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CF39A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A3541D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消防通道、安全出口、楼梯间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2969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通道净宽≥1.2米，无任何杂物堆放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4D90F8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52AF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当日清空堵塞杂物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73B3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A25B6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0B63F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548B8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2EEDB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DF3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</w:trPr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ECCD23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478E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用电、用气规范管理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F7C90D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无私拉乱接、无超过2个插排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级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联、无大功率违规电器；线路每月巡检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6AFB4D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98816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违规线路2日内拆除，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每月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开展电路巡检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DF60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54D3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5B3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highlight w:val="none"/>
                <w:lang w:val="en-US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5D33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5DEE2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3E3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C4473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3406E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电动自行车停放充电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6FD7D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仅指定区域停放充电，楼道、室内零停放、零飞线充电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447F3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1FD6D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当日清理楼道车辆，张贴警示标识，安排安保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每2小时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巡查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1E8BB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C0152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C3CFA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20F2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7992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6DD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5548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防台防汛</w:t>
            </w:r>
          </w:p>
          <w:p w14:paraId="7DFFB7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3FBB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地下车库排水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系统（6分）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F7DBE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四级预警分级巡查：蓝色Ⅳ级4小时巡查1次；黄色Ⅲ级及以上每2小时巡查；橙色Ⅱ级每1小时巡查；红色Ⅰ级半小时巡查；无淤积堵塞、排水通畅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A6EDD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50E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堵塞点位24小时清淤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A7FA6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69601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90312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A987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5A0C1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6589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4F2B65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D25E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防汛物资储备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（4分）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E756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照明、雨衣胶鞋足额，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定期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盘点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BDA08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D489E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物资缺失3日内补齐，完善盘点记录表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838F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14D5D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63642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3A89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11B93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94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83DCB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高温防暑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697B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办公区、驾驶办通风降温设备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AA0A0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空调、风扇完好，每日开机巡检，故障24小时维修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BBB14">
            <w:pPr>
              <w:jc w:val="left"/>
              <w:rPr>
                <w:rFonts w:hint="eastAsia" w:ascii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37FFE7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故障设备24小时检修，临时配备风扇应急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17DF37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76E977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931E9">
            <w:pPr>
              <w:keepNext w:val="0"/>
              <w:keepLines w:val="0"/>
              <w:widowControl/>
              <w:suppressLineNumbers w:val="0"/>
              <w:jc w:val="left"/>
              <w:rPr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BF8AF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B9280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962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E1EB6B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80A59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一线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驾驶员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防暑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保障（5分）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1355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配齐藿香正气水、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凉茶等防暑物资；车辆空调确保制冷正常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A207D7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71AC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物资缺失当日采购到位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；车辆空调定期检修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49D81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F806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8EF2E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2B49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6F3A4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E75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" w:hRule="atLeast"/>
        </w:trPr>
        <w:tc>
          <w:tcPr>
            <w:tcW w:w="471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926EE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车辆车库</w:t>
            </w:r>
          </w:p>
          <w:p w14:paraId="1BB7AD0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（40分）</w:t>
            </w: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5663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 w:val="0"/>
                <w:bCs w:val="0"/>
                <w:color w:val="0000FF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车库停车场安全管理（10分）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339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车库照明、通风、消防设施完好；车位标识清晰，车辆停放整齐有序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F2526">
            <w:pPr>
              <w:jc w:val="left"/>
              <w:rPr>
                <w:rFonts w:hint="eastAsia" w:ascii="宋体" w:hAnsiTheme="minorHAnsi" w:eastAsiaTheme="minorEastAsia" w:cstheme="minorBidi"/>
                <w:b w:val="0"/>
                <w:bCs w:val="0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F40B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损坏设施3日内修复，缺失标识1周内补齐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855A0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b w:val="0"/>
                <w:bCs w:val="0"/>
                <w:color w:val="0000FF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3D4B77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b w:val="0"/>
                <w:bCs w:val="0"/>
                <w:color w:val="0000FF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C168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3BBB7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C0E13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DE91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55C34">
            <w:pPr>
              <w:jc w:val="left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5B1E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车辆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定期维保与年检、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随车安全器材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配备（15分）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B272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车辆按期年检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维保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，记录齐全；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每车配备灭火器、三角警示牌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，器材完好有效，定期检查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E3ADB5">
            <w:pPr>
              <w:jc w:val="left"/>
              <w:rPr>
                <w:rFonts w:hint="eastAsia" w:ascii="宋体" w:hAnsiTheme="minorHAnsi" w:eastAsiaTheme="minorEastAsia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9288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过期车辆暂停使用，3日内完成维保年检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缺失器材当日补齐，定期开展随车器材盘点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8AE245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B6EB2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D04F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F915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BD0DD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C22A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" w:type="pct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E2A478">
            <w:pPr>
              <w:jc w:val="left"/>
              <w:rPr>
                <w:rFonts w:hint="eastAsia" w:ascii="宋体"/>
                <w:b w:val="0"/>
                <w:bCs w:val="0"/>
                <w:color w:val="0000FF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23A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驾驶员安全管理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（15分）</w:t>
            </w:r>
          </w:p>
        </w:tc>
        <w:tc>
          <w:tcPr>
            <w:tcW w:w="8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53BA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证件在有效期，每月1次安全警示教育，杜绝酒驾、超速、分心驾驶</w:t>
            </w:r>
          </w:p>
        </w:tc>
        <w:tc>
          <w:tcPr>
            <w:tcW w:w="61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97C67C">
            <w:pPr>
              <w:jc w:val="left"/>
              <w:rPr>
                <w:rFonts w:hint="eastAsia" w:ascii="宋体" w:hAnsiTheme="minorHAnsi" w:eastAsiaTheme="minorEastAsia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4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E11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违规驾驶员立即停驾，组织专项安全培训</w:t>
            </w:r>
          </w:p>
        </w:tc>
        <w:tc>
          <w:tcPr>
            <w:tcW w:w="44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0BC408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7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CBE42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4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6976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390D0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12905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bookmarkEnd w:id="0"/>
    </w:tbl>
    <w:p w14:paraId="583B177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5D6C66C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全检查记录表</w:t>
      </w:r>
    </w:p>
    <w:p w14:paraId="21B1056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楷体" w:hAnsi="楷体" w:eastAsia="楷体" w:cs="楷体"/>
          <w:sz w:val="30"/>
          <w:szCs w:val="30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highlight w:val="none"/>
          <w:lang w:val="en-US" w:eastAsia="zh-CN"/>
        </w:rPr>
        <w:t>责任部门：省直物业公司</w:t>
      </w:r>
    </w:p>
    <w:tbl>
      <w:tblPr>
        <w:tblStyle w:val="6"/>
        <w:tblW w:w="5174" w:type="pct"/>
        <w:tblInd w:w="-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4"/>
        <w:gridCol w:w="1432"/>
        <w:gridCol w:w="2331"/>
        <w:gridCol w:w="1394"/>
        <w:gridCol w:w="2457"/>
        <w:gridCol w:w="1275"/>
        <w:gridCol w:w="1247"/>
        <w:gridCol w:w="1303"/>
        <w:gridCol w:w="908"/>
        <w:gridCol w:w="981"/>
      </w:tblGrid>
      <w:tr w14:paraId="0CC8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  <w:tblHeader/>
        </w:trPr>
        <w:tc>
          <w:tcPr>
            <w:tcW w:w="1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EB500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检查项目</w:t>
            </w: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75EC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检查内容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2473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判定标准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B4E1F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存在问题描述</w:t>
            </w: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7AB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b/>
                <w:bCs/>
                <w:highlight w:val="none"/>
                <w:lang w:val="en-US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整改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要求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925D7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整改完成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情况</w:t>
            </w: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1E1E7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复查结果</w:t>
            </w:r>
          </w:p>
          <w:p w14:paraId="63E89B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描述</w:t>
            </w: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53A75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考核扣分备注</w:t>
            </w: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FBF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责任单位</w:t>
            </w: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596B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下一步安排</w:t>
            </w:r>
          </w:p>
        </w:tc>
      </w:tr>
      <w:tr w14:paraId="568C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4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F96A1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消防安全</w:t>
            </w:r>
          </w:p>
          <w:p w14:paraId="3BB9A53E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（40分）</w:t>
            </w: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B45F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灭火器、应急照明、疏散指示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55EB2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灭火器压力绿区，每年1次专业检测；消火栓水压正常，配件齐全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A5D21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0B37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失效器材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日内更换；缺失配件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48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小时补齐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B9A8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8BECB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D9CED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9823D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8BEC3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35E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EF5929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E383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消防通道、安全出口、楼梯间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D493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通道净宽≥1.2米，无任何杂物堆放；每日巡查畅通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FC16A2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07DC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督促业主清空堵塞杂物，及时上报社区，对无主物及时进行清</w:t>
            </w:r>
          </w:p>
          <w:p w14:paraId="1913C92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理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A7372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5C66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AC2EC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3CA8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39597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1D23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509D3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B5B5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用电、用气规范管理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E3D8E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无私拉乱接、无超过2个插排级联、无大功率违规电器；线路每月巡检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2AC6E1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490D1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违规线路2日内拆除，每月开展电路巡检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BBB9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F7FF3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B65A5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AD2AF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E357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0A0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96F645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3FAD2C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电动自行车停放充电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BC510B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仅指定区域停放充电，楼道、室内零停放、零飞线充电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14B8E">
            <w:pPr>
              <w:jc w:val="left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47812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当日清理楼道车辆，张贴警示标识，安排安保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每天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巡查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1F2C4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393359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44DE2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53F2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85A09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B71A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4BF78C">
            <w:pPr>
              <w:jc w:val="center"/>
              <w:rPr>
                <w:rFonts w:hint="eastAsia" w:asci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建筑及 设施安全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（20分）</w:t>
            </w: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C505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电梯、强弱电、中央空调、给排水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FBE0F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电梯每月维保；电井每季度清理；设备维保记录100%留存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428FD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9FE8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过期维保3日内联系维保单位；电井杂物2日内清理完毕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0E49B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F4BC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2919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10572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64695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7649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FB28A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2E49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动火、高空、零星维修作业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C7F1E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作业前必须审批，现场配灭火器材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00EC9E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6644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未审批作业立即停工，完善审批流程，作业前配齐防护器材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DEEB9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4043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3D34F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8BF7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DCAC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0B9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8D783">
            <w:pPr>
              <w:keepNext w:val="0"/>
              <w:keepLines w:val="0"/>
              <w:widowControl/>
              <w:suppressLineNumbers w:val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防台防汛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（30分）</w:t>
            </w: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E365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屋面、排水沟、雨水井、地下车库排水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C9805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四级预警分级巡查：蓝色Ⅳ级4小时巡查1次；黄色Ⅲ级及以上每2小时巡查；橙色Ⅱ级每1小时巡查；红色Ⅰ级半小时巡查；无淤积堵塞、排水通畅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BCC748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BC1C42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堵塞点位24小时清淤，汛期建立排水巡查台账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A6BF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A907F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B169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726A4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EB199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E01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5" w:hRule="atLeast"/>
        </w:trPr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5DA71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853E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防汛物资储备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35AE6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袋、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抽水泵、照明、雨衣胶鞋足额，每月盘点1次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F68D4A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B9C2B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物资缺失3日内补齐，完善月度盘点记录表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1916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D13C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85103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F0B3A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07BD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926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08BEF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996EF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户外广告牌、空调外机、外墙悬挂物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0D1D5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台风季每月加固1次，无松动、锈蚀脱落风险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63A9CB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F751F8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松动设备7日内加固，锈蚀严重15日内更换拆除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26521A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48E6C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F197E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C7DD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B9878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FFE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49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2E49F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C0E66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地下室、低洼区域防汛设防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（5分）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02CFD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挡水板、排水泵常备，暴雨预警安排专人2小时巡查一次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43E29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C4AC13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缺失防护物资3日内配齐，落实预警巡查排班表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9914A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D84E5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F2B39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A1F19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1E14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7DB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</w:trPr>
        <w:tc>
          <w:tcPr>
            <w:tcW w:w="1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F498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高温防暑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13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14407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配电房、机房高温电气巡检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2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C0741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高温时段每日上、下午各巡检1次，线路无发热过载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7996D7">
            <w:pPr>
              <w:jc w:val="left"/>
              <w:rPr>
                <w:rFonts w:hint="eastAsia" w:ascii="宋体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FEF409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发热线路立即断电，3日内更换老化线缆，固定每日巡检记录</w:t>
            </w:r>
          </w:p>
        </w:tc>
        <w:tc>
          <w:tcPr>
            <w:tcW w:w="11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4878C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63146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11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0028F0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8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92D1F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9539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65E67962">
      <w:pP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27FA027F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639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99F0BD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99F0BD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B067C"/>
    <w:rsid w:val="1033107B"/>
    <w:rsid w:val="2D3808C2"/>
    <w:rsid w:val="32661EB6"/>
    <w:rsid w:val="46EB4BF2"/>
    <w:rsid w:val="64D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1"/>
    <w:pPr>
      <w:ind w:left="229"/>
    </w:pPr>
    <w:rPr>
      <w:rFonts w:ascii="仿宋_GB2312" w:hAnsi="仿宋_GB2312" w:eastAsia="仿宋_GB2312" w:cs="仿宋_GB2312"/>
      <w:sz w:val="30"/>
      <w:szCs w:val="30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1269</Words>
  <Characters>1295</Characters>
  <Lines>0</Lines>
  <Paragraphs>0</Paragraphs>
  <TotalTime>0</TotalTime>
  <ScaleCrop>false</ScaleCrop>
  <LinksUpToDate>false</LinksUpToDate>
  <CharactersWithSpaces>1297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2026-06-12T01:42:00Z</dcterms:created>
  <dc:creator>LENOVO</dc:creator>
  <cp:lastModifiedBy>ygz .</cp:lastModifiedBy>
  <cp:lastPrinted>2026-07-17T01:00:00Z</cp:lastPrinted>
  <dcterms:modified xsi:type="dcterms:W3CDTF">2026-08-03T03:20:56Z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eyJoZGlkIjoiODNkMjQzODA5MjJlMzIyNjExYzEwZmJiZGExMzI0NDciLCJ1c2VySWQiOiIzMzE1Nzg0OTcifQ==</vt:lpwstr>
  </property>
  <property fmtid="{D5CDD505-2E9C-101B-9397-08002B2CF9AE}" pid="4" name="ICV">
    <vt:lpwstr>8651C14E250F4282B5671250666B5A23_12</vt:lpwstr>
  </property>
</Properties>
</file>